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6.3481140136719" w:right="2686.17431640625" w:firstLine="19.81506347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fbdb1f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робити, якщо мене  просять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заплатити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 послуги, які мають бути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fbdb1f" w:val="clear"/>
          <w:vertAlign w:val="baseline"/>
          <w:rtl w:val="0"/>
        </w:rPr>
        <w:t xml:space="preserve">безкоштовними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6.1140441894531" w:right="2956.4990234375" w:firstLine="24.31991577148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101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10101"/>
          <w:sz w:val="24"/>
          <w:szCs w:val="24"/>
          <w:u w:val="none"/>
          <w:shd w:fill="auto" w:val="clear"/>
          <w:vertAlign w:val="baseline"/>
          <w:rtl w:val="0"/>
        </w:rPr>
        <w:t xml:space="preserve">Кожен українець має змогу потрапити до лікаря та  отримати медичну допомогу безкоштовно, завдяки  державній програмі медичних гарантій.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8.35327148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 безкоштовних послуг,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2.913360595703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0" w:top="962.021484375" w:left="0" w:right="733.16406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які має право кожен пацієнт: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5987548828125" w:right="645.63232421875" w:hanging="7.0399475097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екстрена медична допомога; первинна медична допомога;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44.639892578125" w:firstLine="11.51992797851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спеціалізована медична  допомога;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59875488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паліативна медична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допомога;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598754882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реабілітація у сфері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1992797851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охорони здоров’я;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3.59985351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медична допомога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0.399780273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дітям до 16 років;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1.920166015625" w:right="4.801025390625" w:hanging="8.320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медична допомога у зв’язку  з вагітністю та пологами;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8.9599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вакцинація згідно з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8.9599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календарем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8.9599609375" w:right="279.35913085937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962.021484375" w:left="1991.5541076660156" w:right="833.2470703125" w:header="0" w:footer="720"/>
          <w:cols w:equalWidth="0" w:num="2">
            <w:col w:space="0" w:w="4540"/>
            <w:col w:space="0" w:w="45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профілактичних щеплень; програма «Доступні ліки».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7.6339721679688" w:right="400.5615234375" w:firstLine="12.7999877929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Базові аналізи входять у перелік безоплатних для пацієнта медичних  послуг на первинному та спеціалізованому рівнях медичної допомоги,  а також медичної допомоги пацієнтам із COVID-19.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0.6553649902344" w:right="2295.703125" w:firstLine="17.599945068359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962.021484375" w:left="0" w:right="733.1640625" w:header="0" w:footer="720"/>
          <w:cols w:equalWidth="0" w:num="1">
            <w:col w:space="0" w:w="11166.83593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 безкоштовних базових тестів та аналізів,  які можна отримати у сімейного лікаря: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загальний аналіз крові з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лейкоцитарною формулою;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загальний аналіз сечі;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глюкози у крові;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загальний аналіз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холестерину;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Решту аналізів за наявності електронного  направлення можна зробити безоплатно на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на вагітність;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на ВІЛ;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на вірусні гепатити; тест на тропонін;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на COVID-19.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Деталізований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перелік безоплатних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медичних послуг за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962.021484375" w:left="1307.1258544921875" w:right="727.64404296875" w:header="0" w:footer="720"/>
          <w:cols w:equalWidth="0" w:num="2">
            <w:col w:space="0" w:w="4940"/>
            <w:col w:space="0" w:w="49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посиланням: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0.0859069824219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амбулаторному рівні. Електронне направлення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7.1258544921875" w:right="3318.590087890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виписує лікар — або лікар первинної ланки, або  вузький спеціаліст.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3.68591308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9de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9de2"/>
          <w:sz w:val="24"/>
          <w:szCs w:val="24"/>
          <w:u w:val="none"/>
          <w:shd w:fill="auto" w:val="clear"/>
          <w:vertAlign w:val="baseline"/>
          <w:rtl w:val="0"/>
        </w:rPr>
        <w:t xml:space="preserve">Якщо у лікарні вас намагаються запевнити, що: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0.885772705078" w:right="1910.2703857421875" w:firstLine="10.240020751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аналізи потрібно платити, а безоплатні аналізи  лише у вашій лікарні за місцем проживання;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8.165740966797" w:right="1266.141967773437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потрібно сплатити благодійний внесок (наприклад, при  госпіталізації);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1.1257934570312" w:right="1733.3099365234375" w:hanging="10.240020751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лише за умови сплати благодійного внеску, частину  аналізів роблять безплатно;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0.885772705078" w:right="1674.429931640625" w:firstLine="10.240020751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безплатно було б у стаціонарі, а на амбулаторному  лікуванні все платно…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9.077911376953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памʼятайте, що це неправда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4.597930908203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і ви повинні відстоювати власні права.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.653991699218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fbdb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bdb1f"/>
          <w:sz w:val="24"/>
          <w:szCs w:val="24"/>
          <w:u w:val="none"/>
          <w:shd w:fill="auto" w:val="clear"/>
          <w:vertAlign w:val="baseline"/>
          <w:rtl w:val="0"/>
        </w:rPr>
        <w:t xml:space="preserve">Ваш алгоритм дій: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3.1739807128906" w:right="1017.34252929687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поясніть, що вам відомо про перелік безоплатних послуг,  предʼявіть його за потреби;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6.13403320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зверніться до завідувача відділенням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6.13403320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 до головного лікаря;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3.17398071289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напишіть скаргу до Департаменту охорони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6.13403320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здоров’я у місті, де ви знаходитеся;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9.613037109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подайте скаргу через електронну форму на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сайті НСЗУ;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6.197967529297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зверніться у контакт-центр НСЗУ за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6.197967529297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безоплатним номером 16-77.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.33218383789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Закликаємо вас повідомляти про правопорушення,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9.81216430664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адже саме ваша небайдужість дозволить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6.852111816406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покращити медичну систему в Україні.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7.25219726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Довідка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.0361633300781" w:right="535" w:firstLine="4.31991577148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Програма медичних гарантій — державна програма, що має на меті забезпечувати потреби  пацієнта щодо отримання якісної медичної допомоги за основними напрямками, незалежно  від його фінансової спроможності та стану здоров’я.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1.1160278320312" w:right="867.879638671875" w:firstLine="18.24005126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Програма державних гарантій медичного обслуговування населення поширюється на всі  заклади охорони здоров’я, незалежно від того, хто власник закладу; на підприємців, які  ведуть медичну практику та уклали договір з НСЗУ, а також на тих суб’єктів  господарювання, хто веде роздрібну торгівлю лікарськими засобами, згідно з укладеним  договором про реімбурсацію з НСЗУ.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2.0761108398438" w:right="779.77294921875" w:firstLine="17.27996826171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Реімбурсація – спеціальний механізм, який дозволяє повністю або частково відшкодувати  вартість лікарських засобів, які відпустили пацієнту за рецептом, за програмою «Доступні  ліки». Оплачують засоби з Державного бюджету України.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6.8476104736328" w:line="240" w:lineRule="auto"/>
        <w:ind w:left="0" w:right="4547.80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46170" cy="289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170" cy="28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0" w:top="962.021484375" w:left="0" w:right="733.1640625" w:header="0" w:footer="720"/>
      <w:cols w:equalWidth="0" w:num="1">
        <w:col w:space="0" w:w="11166.835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